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36"/>
          <w:shd w:fill="auto" w:val="clear"/>
        </w:rPr>
        <w:t xml:space="preserve">ПРОГРАММА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4F81BD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4F81BD"/>
          <w:spacing w:val="0"/>
          <w:position w:val="0"/>
          <w:sz w:val="40"/>
          <w:shd w:fill="auto" w:val="clear"/>
        </w:rPr>
        <w:t xml:space="preserve">Мероприятия,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4F81BD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4F81BD"/>
          <w:spacing w:val="0"/>
          <w:position w:val="0"/>
          <w:sz w:val="40"/>
          <w:shd w:fill="auto" w:val="clear"/>
        </w:rPr>
        <w:t xml:space="preserve">посвящённого празднику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40"/>
          <w:shd w:fill="auto" w:val="clear"/>
        </w:rPr>
        <w:t xml:space="preserve">День российского предпринимательства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40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4F81B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8"/>
          <w:shd w:fill="auto" w:val="clear"/>
        </w:rPr>
        <w:t xml:space="preserve">Место проведения: </w:t>
      </w:r>
      <w:r>
        <w:rPr>
          <w:rFonts w:ascii="Times New Roman" w:hAnsi="Times New Roman" w:cs="Times New Roman" w:eastAsia="Times New Roman"/>
          <w:color w:val="4F81BD"/>
          <w:spacing w:val="0"/>
          <w:position w:val="0"/>
          <w:sz w:val="28"/>
          <w:shd w:fill="auto" w:val="clear"/>
        </w:rPr>
        <w:t xml:space="preserve">Волжский район Самарской области,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4F81B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F81BD"/>
          <w:spacing w:val="0"/>
          <w:position w:val="0"/>
          <w:sz w:val="28"/>
          <w:shd w:fill="auto" w:val="clear"/>
        </w:rPr>
        <w:t xml:space="preserve">пгт. Смышляевка, ул.Чапаева, 43, 2 этаж, кафе </w:t>
      </w:r>
      <w:r>
        <w:rPr>
          <w:rFonts w:ascii="Times New Roman" w:hAnsi="Times New Roman" w:cs="Times New Roman" w:eastAsia="Times New Roman"/>
          <w:color w:val="4F81BD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4F81BD"/>
          <w:spacing w:val="0"/>
          <w:position w:val="0"/>
          <w:sz w:val="28"/>
          <w:shd w:fill="auto" w:val="clear"/>
        </w:rPr>
        <w:t xml:space="preserve">ВКУСНЯШКА</w:t>
      </w:r>
      <w:r>
        <w:rPr>
          <w:rFonts w:ascii="Times New Roman" w:hAnsi="Times New Roman" w:cs="Times New Roman" w:eastAsia="Times New Roman"/>
          <w:color w:val="4F81BD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8"/>
          <w:shd w:fill="auto" w:val="clear"/>
        </w:rPr>
        <w:t xml:space="preserve">Дата проведения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30"/>
          <w:shd w:fill="auto" w:val="clear"/>
        </w:rPr>
        <w:t xml:space="preserve"> июля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года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1702"/>
        <w:gridCol w:w="3686"/>
        <w:gridCol w:w="4819"/>
      </w:tblGrid>
      <w:tr>
        <w:trPr>
          <w:trHeight w:val="1" w:hRule="atLeast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  <w:t xml:space="preserve">Время проведения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  <w:t xml:space="preserve">Мероприятие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  <w:t xml:space="preserve">Комментарии</w:t>
            </w:r>
          </w:p>
        </w:tc>
      </w:tr>
      <w:tr>
        <w:trPr>
          <w:trHeight w:val="1" w:hRule="atLeast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  <w:t xml:space="preserve">10.30-11-00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  <w:t xml:space="preserve">Начало регистрации участников.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85" w:leader="none"/>
              </w:tabs>
              <w:spacing w:before="0" w:after="0" w:line="240"/>
              <w:ind w:right="0" w:left="33" w:hanging="14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  <w:t xml:space="preserve">этаж кафе </w:t>
            </w:r>
            <w:r>
              <w:rPr>
                <w:rFonts w:ascii="Times New Roman" w:hAnsi="Times New Roman" w:cs="Times New Roman" w:eastAsia="Times New Roman"/>
                <w:color w:val="00206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2060"/>
                <w:spacing w:val="0"/>
                <w:position w:val="0"/>
                <w:sz w:val="28"/>
                <w:shd w:fill="auto" w:val="clear"/>
              </w:rPr>
              <w:t xml:space="preserve">ВКУСНЯШКА</w:t>
            </w:r>
            <w:r>
              <w:rPr>
                <w:rFonts w:ascii="Times New Roman" w:hAnsi="Times New Roman" w:cs="Times New Roman" w:eastAsia="Times New Roman"/>
                <w:color w:val="00206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421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  <w:t xml:space="preserve">11-00-11-10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  <w:t xml:space="preserve">Открытие мероприятия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  <w:t xml:space="preserve">Приветственное слово участникам мероприятия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21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  <w:t xml:space="preserve">11.10-12.40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  <w:t xml:space="preserve">Бизнес-мастерская для руководителей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  <w:t xml:space="preserve">Системный бизнес тренер, эксперт по развитию бизнеса, победитель 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  <w:t xml:space="preserve">Битвы тренеров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  <w:t xml:space="preserve">» 2014 - 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  <w:t xml:space="preserve">Светлана Верязова.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21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  <w:t xml:space="preserve">12.40-13.00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  <w:t xml:space="preserve">Церемония награждения руководителей предприятий, и предпринимателей.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  <w:t xml:space="preserve">Награждение предпринимателей.</w:t>
            </w:r>
          </w:p>
        </w:tc>
      </w:tr>
      <w:tr>
        <w:trPr>
          <w:trHeight w:val="458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  <w:t xml:space="preserve">13.00-14.00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  <w:t xml:space="preserve">Кофе-брейк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1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  <w:t xml:space="preserve">14.00-14.30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  <w:t xml:space="preserve">Закрытие мероприятия и отъезд участников.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5683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auto" w:val="clear"/>
        </w:rPr>
      </w:pPr>
    </w:p>
    <w:p>
      <w:pPr>
        <w:tabs>
          <w:tab w:val="left" w:pos="5683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auto" w:val="clear"/>
        </w:rPr>
        <w:t xml:space="preserve">МБУ "Центр развития предпринимательства муниципального района Волжский Самарской области"</w:t>
        <w:br/>
      </w: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auto" w:val="clear"/>
        </w:rPr>
        <w:t xml:space="preserve">443080, </w:t>
      </w: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auto" w:val="clear"/>
        </w:rPr>
        <w:t xml:space="preserve">г. Самара, ул. Революционная, д. 70, литер 2, офис, 5.</w:t>
      </w:r>
    </w:p>
    <w:p>
      <w:pPr>
        <w:tabs>
          <w:tab w:val="left" w:pos="5683" w:leader="none"/>
        </w:tabs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auto" w:val="clear"/>
        </w:rPr>
        <w:t xml:space="preserve">т/ф: (846) 373-46-85</w:t>
        <w:br/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e-mail: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2060"/>
            <w:spacing w:val="0"/>
            <w:position w:val="0"/>
            <w:sz w:val="28"/>
            <w:u w:val="single"/>
            <w:shd w:fill="auto" w:val="clear"/>
          </w:rPr>
          <w:t xml:space="preserve">centr@pvr63.ru</w:t>
        </w:r>
      </w:hyperlink>
    </w:p>
    <w:p>
      <w:pPr>
        <w:tabs>
          <w:tab w:val="left" w:pos="5683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Сайт: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olor w:val="002060"/>
            <w:spacing w:val="0"/>
            <w:position w:val="0"/>
            <w:sz w:val="28"/>
            <w:u w:val="single"/>
            <w:shd w:fill="auto" w:val="clear"/>
          </w:rPr>
          <w:t xml:space="preserve">www.pvr63.ru</w:t>
        </w:r>
      </w:hyperlink>
    </w:p>
    <w:p>
      <w:pPr>
        <w:tabs>
          <w:tab w:val="left" w:pos="75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75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5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5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32"/>
          <w:u w:val="single"/>
          <w:shd w:fill="auto" w:val="clear"/>
        </w:rPr>
        <w:t xml:space="preserve">Для заметок:</w:t>
      </w:r>
    </w:p>
    <w:p>
      <w:pPr>
        <w:tabs>
          <w:tab w:val="left" w:pos="75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32"/>
          <w:shd w:fill="auto" w:val="clear"/>
        </w:rPr>
      </w:pPr>
    </w:p>
    <w:p>
      <w:pPr>
        <w:tabs>
          <w:tab w:val="left" w:pos="75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32"/>
          <w:shd w:fill="auto" w:val="clear"/>
        </w:rPr>
      </w:pPr>
    </w:p>
    <w:p>
      <w:pPr>
        <w:tabs>
          <w:tab w:val="left" w:pos="75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32"/>
          <w:shd w:fill="auto" w:val="clear"/>
        </w:rPr>
      </w:pPr>
    </w:p>
    <w:p>
      <w:pPr>
        <w:tabs>
          <w:tab w:val="left" w:pos="75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e.mail.ru/compose?To=centr@pvr63.ru" Id="docRId0" Type="http://schemas.openxmlformats.org/officeDocument/2006/relationships/hyperlink"/><Relationship TargetMode="External" Target="http://www.pvr63.ru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